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75" w:rsidRDefault="00385C89" w:rsidP="00385C89">
      <w:pPr>
        <w:jc w:val="center"/>
        <w:rPr>
          <w:rFonts w:ascii="Times New Roman" w:eastAsia="標楷體" w:hAnsi="標楷體"/>
          <w:b/>
          <w:color w:val="000000"/>
          <w:sz w:val="28"/>
        </w:rPr>
      </w:pPr>
      <w:r w:rsidRPr="00385C89">
        <w:rPr>
          <w:rFonts w:ascii="Times New Roman" w:eastAsia="標楷體" w:hAnsi="標楷體" w:hint="eastAsia"/>
          <w:b/>
          <w:color w:val="000000"/>
          <w:sz w:val="28"/>
        </w:rPr>
        <w:t>中山醫學大學校教師著作審查意見表</w:t>
      </w:r>
      <w:r w:rsidRPr="00385C89">
        <w:rPr>
          <w:rFonts w:ascii="Times New Roman" w:eastAsia="標楷體" w:hAnsi="標楷體" w:hint="eastAsia"/>
          <w:b/>
          <w:color w:val="000000"/>
          <w:sz w:val="28"/>
        </w:rPr>
        <w:t>-</w:t>
      </w:r>
      <w:bookmarkStart w:id="0" w:name="_GoBack"/>
      <w:bookmarkEnd w:id="0"/>
      <w:r w:rsidRPr="00385C89">
        <w:rPr>
          <w:rFonts w:ascii="Times New Roman" w:eastAsia="標楷體" w:hAnsi="標楷體"/>
          <w:b/>
          <w:color w:val="000000"/>
          <w:sz w:val="28"/>
        </w:rPr>
        <w:t>著作評分項目及標準</w:t>
      </w:r>
    </w:p>
    <w:tbl>
      <w:tblPr>
        <w:tblpPr w:leftFromText="180" w:rightFromText="180" w:vertAnchor="page" w:horzAnchor="margin" w:tblpY="198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843"/>
        <w:gridCol w:w="1559"/>
        <w:gridCol w:w="2727"/>
      </w:tblGrid>
      <w:tr w:rsidR="00385C89" w:rsidRPr="006742AF" w:rsidTr="00CA62FA">
        <w:trPr>
          <w:cantSplit/>
          <w:trHeight w:val="67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center"/>
              <w:rPr>
                <w:rFonts w:ascii="Times New Roman" w:eastAsia="標楷體" w:hAnsi="標楷體"/>
                <w:color w:val="000000"/>
              </w:rPr>
            </w:pPr>
            <w:r w:rsidRPr="00385C89">
              <w:rPr>
                <w:rFonts w:ascii="Times New Roman" w:eastAsia="標楷體" w:hAnsi="標楷體"/>
                <w:color w:val="FF0000"/>
              </w:rPr>
              <w:t>學術研究型</w:t>
            </w:r>
            <w:r w:rsidRPr="006742AF">
              <w:rPr>
                <w:rFonts w:ascii="Times New Roman" w:eastAsia="標楷體" w:hAnsi="標楷體"/>
                <w:color w:val="000000"/>
              </w:rPr>
              <w:t>-</w:t>
            </w:r>
            <w:r w:rsidRPr="006742AF">
              <w:rPr>
                <w:rFonts w:ascii="Times New Roman" w:eastAsia="標楷體" w:hAnsi="標楷體"/>
                <w:color w:val="000000"/>
              </w:rPr>
              <w:t>代表著作評分項目及標準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61" w:left="14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五年內或前一等級至本次申請等級間個人學術與專業之整體成就</w:t>
            </w:r>
          </w:p>
        </w:tc>
      </w:tr>
      <w:tr w:rsidR="00385C89" w:rsidRPr="006742AF" w:rsidTr="00CA62FA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04" w:left="250" w:firstLine="1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27824D" wp14:editId="15BEB352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0" b="0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4D1F2" id="直線接點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CbEvJqMgIAADYEAAAOAAAAAAAAAAAA&#10;AAAAAC4CAABkcnMvZTJvRG9jLnhtbFBLAQItABQABgAIAAAAIQDGPbtW4wAAAA8BAAAPAAAAAAAA&#10;AAAAAAAAAIwEAABkcnMvZG93bnJldi54bWxQSwUGAAAAAAQABADzAAAAnAUAAAAA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F2011E" wp14:editId="1221BBC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0" b="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C68DC" id="直線接點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VMRMCzICAAA2BAAADgAAAAAAAAAAAAAA&#10;AAAuAgAAZHJzL2Uyb0RvYy54bWxQSwECLQAUAAYACAAAACEAcWAP9uEAAAAOAQAADwAAAAAAAAAA&#10;AAAAAACMBAAAZHJzL2Rvd25yZXYueG1sUEsFBgAAAAAEAAQA8wAAAJoFAAAAAA==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color w:val="000000"/>
              </w:rPr>
              <w:t>項</w:t>
            </w:r>
            <w:r w:rsidRPr="006742AF">
              <w:rPr>
                <w:rFonts w:ascii="Times New Roman" w:eastAsia="標楷體" w:hAnsi="標楷體"/>
                <w:color w:val="000000"/>
              </w:rPr>
              <w:t xml:space="preserve">   </w:t>
            </w:r>
            <w:r w:rsidRPr="006742AF">
              <w:rPr>
                <w:rFonts w:ascii="Times New Roman" w:eastAsia="標楷體" w:hAnsi="標楷體"/>
                <w:color w:val="000000"/>
              </w:rPr>
              <w:t>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61" w:left="14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研究主題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" w:left="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研究方法及能力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61" w:left="14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學術及實務貢獻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</w:p>
        </w:tc>
      </w:tr>
      <w:tr w:rsidR="00385C89" w:rsidRPr="006742AF" w:rsidTr="00CA62FA">
        <w:trPr>
          <w:cantSplit/>
          <w:trHeight w:val="2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59" w:left="425" w:hanging="283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DF2B5C">
            <w:pPr>
              <w:snapToGrid w:val="0"/>
              <w:spacing w:line="400" w:lineRule="exact"/>
              <w:ind w:leftChars="177" w:left="425" w:firstLineChars="50" w:firstLine="120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35%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50%</w:t>
            </w:r>
          </w:p>
        </w:tc>
      </w:tr>
      <w:tr w:rsidR="00385C89" w:rsidRPr="006742AF" w:rsidTr="00CA62FA">
        <w:trPr>
          <w:cantSplit/>
          <w:trHeight w:val="3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59" w:left="283" w:hanging="14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副教授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40%</w:t>
            </w:r>
          </w:p>
        </w:tc>
      </w:tr>
      <w:tr w:rsidR="00385C89" w:rsidRPr="006742AF" w:rsidTr="00CA62FA">
        <w:trPr>
          <w:cantSplit/>
          <w:trHeight w:val="1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59" w:left="143" w:hanging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助理教授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25%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</w:tr>
      <w:tr w:rsidR="00385C89" w:rsidRPr="006742AF" w:rsidTr="00CA62FA">
        <w:trPr>
          <w:cantSplit/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firstLine="14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講師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25%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20%</w:t>
            </w:r>
          </w:p>
        </w:tc>
      </w:tr>
    </w:tbl>
    <w:p w:rsidR="00385C89" w:rsidRPr="00385C89" w:rsidRDefault="00385C89" w:rsidP="00385C89">
      <w:pPr>
        <w:rPr>
          <w:rFonts w:ascii="Times New Roman" w:eastAsia="標楷體" w:hAnsi="標楷體"/>
          <w:b/>
          <w:color w:val="000000"/>
          <w:sz w:val="28"/>
        </w:rPr>
      </w:pPr>
    </w:p>
    <w:tbl>
      <w:tblPr>
        <w:tblpPr w:leftFromText="180" w:rightFromText="180" w:vertAnchor="text" w:horzAnchor="margin" w:tblpY="78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701"/>
        <w:gridCol w:w="1701"/>
        <w:gridCol w:w="2727"/>
      </w:tblGrid>
      <w:tr w:rsidR="00385C89" w:rsidRPr="006742AF" w:rsidTr="00CA62FA">
        <w:trPr>
          <w:cantSplit/>
          <w:trHeight w:val="67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center"/>
              <w:rPr>
                <w:rFonts w:ascii="Times New Roman" w:eastAsia="標楷體" w:hAnsi="標楷體"/>
                <w:color w:val="000000"/>
              </w:rPr>
            </w:pPr>
            <w:r w:rsidRPr="00385C89">
              <w:rPr>
                <w:rFonts w:ascii="Times New Roman" w:eastAsia="標楷體" w:hAnsi="標楷體"/>
                <w:color w:val="FF0000"/>
              </w:rPr>
              <w:t>教學實務型</w:t>
            </w:r>
            <w:r w:rsidRPr="006742AF">
              <w:rPr>
                <w:rFonts w:ascii="Times New Roman" w:eastAsia="標楷體" w:hAnsi="標楷體"/>
                <w:color w:val="000000"/>
              </w:rPr>
              <w:t>-</w:t>
            </w:r>
            <w:r w:rsidRPr="006742AF">
              <w:rPr>
                <w:rFonts w:ascii="Times New Roman" w:eastAsia="標楷體" w:hAnsi="標楷體"/>
                <w:color w:val="000000"/>
              </w:rPr>
              <w:t>代表著作評分項目及標準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61" w:left="14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五年內或前一等級至本次申請等級間個人學術與專業之整體成就</w:t>
            </w:r>
          </w:p>
        </w:tc>
      </w:tr>
      <w:tr w:rsidR="00385C89" w:rsidRPr="006742AF" w:rsidTr="00CA62FA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04" w:left="250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038C80" wp14:editId="3E31FAB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0" t="0" r="0" b="0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8610F" id="直線接點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D289C" wp14:editId="5CBBBD7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0" b="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68449" id="直線接點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DKaTHIMgIAADYEAAAOAAAAAAAAAAAA&#10;AAAAAC4CAABkcnMvZTJvRG9jLnhtbFBLAQItABQABgAIAAAAIQDGPbtW4wAAAA8BAAAPAAAAAAAA&#10;AAAAAAAAAIwEAABkcnMvZG93bnJldi54bWxQSwUGAAAAAAQABADzAAAAnAUAAAAA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6155EE" wp14:editId="162A460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0" b="0"/>
                      <wp:wrapNone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DFBDE" id="直線接點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color w:val="000000"/>
              </w:rPr>
              <w:t>項</w:t>
            </w:r>
            <w:r w:rsidRPr="006742AF">
              <w:rPr>
                <w:rFonts w:ascii="Times New Roman" w:eastAsia="標楷體" w:hAnsi="標楷體"/>
                <w:color w:val="000000"/>
              </w:rPr>
              <w:t xml:space="preserve">   </w:t>
            </w:r>
            <w:r w:rsidRPr="006742AF">
              <w:rPr>
                <w:rFonts w:ascii="Times New Roman" w:eastAsia="標楷體" w:hAnsi="標楷體"/>
                <w:color w:val="000000"/>
              </w:rPr>
              <w:t>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61" w:left="14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教學主題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FA" w:rsidRDefault="00385C89" w:rsidP="00CA62FA">
            <w:pPr>
              <w:snapToGrid w:val="0"/>
              <w:spacing w:line="400" w:lineRule="exact"/>
              <w:ind w:leftChars="2" w:left="5" w:firstLine="1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教學能力、</w:t>
            </w:r>
          </w:p>
          <w:p w:rsidR="00385C89" w:rsidRPr="006742AF" w:rsidRDefault="00385C89" w:rsidP="00CA62FA">
            <w:pPr>
              <w:snapToGrid w:val="0"/>
              <w:spacing w:line="400" w:lineRule="exact"/>
              <w:ind w:leftChars="2" w:left="5" w:firstLine="1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方法、技巧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61" w:left="14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課程教材開發與教案創作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</w:p>
        </w:tc>
      </w:tr>
      <w:tr w:rsidR="00385C89" w:rsidRPr="006742AF" w:rsidTr="00CA62FA">
        <w:trPr>
          <w:cantSplit/>
          <w:trHeight w:val="2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59" w:left="283" w:hanging="14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40%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40%</w:t>
            </w:r>
          </w:p>
        </w:tc>
      </w:tr>
      <w:tr w:rsidR="00385C89" w:rsidRPr="006742AF" w:rsidTr="00CA62FA">
        <w:trPr>
          <w:cantSplit/>
          <w:trHeight w:val="3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59" w:left="142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副教授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35%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35%</w:t>
            </w:r>
          </w:p>
        </w:tc>
      </w:tr>
      <w:tr w:rsidR="00385C89" w:rsidRPr="006742AF" w:rsidTr="00CA62FA">
        <w:trPr>
          <w:cantSplit/>
          <w:trHeight w:val="1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59" w:left="142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助理教授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</w:tr>
      <w:tr w:rsidR="00385C89" w:rsidRPr="006742AF" w:rsidTr="00CA62FA">
        <w:trPr>
          <w:cantSplit/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59" w:left="142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講師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283" w:left="679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20%</w:t>
            </w:r>
          </w:p>
        </w:tc>
      </w:tr>
    </w:tbl>
    <w:p w:rsidR="00385C89" w:rsidRDefault="00385C89">
      <w:pPr>
        <w:rPr>
          <w:rFonts w:ascii="Times New Roman" w:eastAsia="標楷體" w:hAnsi="標楷體"/>
          <w:color w:val="000000"/>
        </w:rPr>
      </w:pPr>
    </w:p>
    <w:tbl>
      <w:tblPr>
        <w:tblpPr w:leftFromText="180" w:rightFromText="180" w:vertAnchor="text" w:tblpY="7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701"/>
        <w:gridCol w:w="1701"/>
        <w:gridCol w:w="2727"/>
      </w:tblGrid>
      <w:tr w:rsidR="00385C89" w:rsidRPr="006742AF" w:rsidTr="00CA62FA">
        <w:trPr>
          <w:cantSplit/>
          <w:trHeight w:val="42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385C89">
              <w:rPr>
                <w:rFonts w:ascii="Times New Roman" w:eastAsia="標楷體" w:hAnsi="標楷體" w:hint="eastAsia"/>
                <w:color w:val="FF0000"/>
              </w:rPr>
              <w:t>技術應用型</w:t>
            </w:r>
            <w:r w:rsidRPr="006742AF">
              <w:rPr>
                <w:rFonts w:ascii="Times New Roman" w:eastAsia="標楷體" w:hAnsi="標楷體" w:hint="eastAsia"/>
                <w:color w:val="000000"/>
              </w:rPr>
              <w:t>-</w:t>
            </w:r>
            <w:r w:rsidRPr="006742AF">
              <w:rPr>
                <w:rFonts w:ascii="Times New Roman" w:eastAsia="標楷體" w:hAnsi="標楷體" w:hint="eastAsia"/>
                <w:color w:val="000000"/>
              </w:rPr>
              <w:t>代表著作評分項目及標準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送審前</w:t>
            </w:r>
            <w:r w:rsidRPr="006742AF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6742AF">
              <w:rPr>
                <w:rFonts w:ascii="Times New Roman" w:eastAsia="標楷體" w:hAnsi="標楷體" w:hint="eastAsia"/>
                <w:color w:val="000000"/>
              </w:rPr>
              <w:t>年內或前一等級至本次申請等級間之具體研發成果總成績（在質與量方面之水準、專利獲得與實際之應用、技術移轉績效、獲獎情形、產學合作執行績效、對該專業或產業技術之提升與貢獻、持續研發之投入程度與能力等）</w:t>
            </w:r>
          </w:p>
        </w:tc>
      </w:tr>
      <w:tr w:rsidR="00385C89" w:rsidRPr="006742AF" w:rsidTr="00CA62FA">
        <w:trPr>
          <w:cantSplit/>
          <w:trHeight w:val="26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04" w:left="250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00F29D" wp14:editId="4B686DF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0" t="0" r="0" b="0"/>
                      <wp:wrapNone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E87E9" id="直線接點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4E889A" wp14:editId="5FDB2B7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0" b="0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ED627" id="直線接點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D/7bYrMgIAADYEAAAOAAAAAAAAAAAA&#10;AAAAAC4CAABkcnMvZTJvRG9jLnhtbFBLAQItABQABgAIAAAAIQDGPbtW4wAAAA8BAAAPAAAAAAAA&#10;AAAAAAAAAIwEAABkcnMvZG93bnJldi54bWxQSwUGAAAAAAQABADzAAAAnAUAAAAA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1EBAC2" wp14:editId="13EFA6D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0" b="0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E1A20" id="直線接點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MDsISjICAAA2BAAADgAAAAAAAAAAAAAA&#10;AAAuAgAAZHJzL2Uyb0RvYy54bWxQSwECLQAUAAYACAAAACEAcWAP9uEAAAAOAQAADwAAAAAAAAAA&#10;AAAAAACMBAAAZHJzL2Rvd25yZXYueG1sUEsFBgAAAAAEAAQA8wAAAJoFAAAAAA==&#10;" strokeweight="1pt"/>
                  </w:pict>
                </mc:Fallback>
              </mc:AlternateContent>
            </w:r>
            <w:r w:rsidRPr="006742AF">
              <w:rPr>
                <w:rFonts w:ascii="Times New Roman" w:eastAsia="標楷體" w:hAnsi="標楷體"/>
                <w:color w:val="000000"/>
              </w:rPr>
              <w:t>項</w:t>
            </w:r>
            <w:r w:rsidRPr="006742AF">
              <w:rPr>
                <w:rFonts w:ascii="Times New Roman" w:eastAsia="標楷體" w:hAnsi="標楷體"/>
                <w:color w:val="000000"/>
              </w:rPr>
              <w:t xml:space="preserve">   </w:t>
            </w:r>
            <w:r w:rsidRPr="006742AF">
              <w:rPr>
                <w:rFonts w:ascii="Times New Roman" w:eastAsia="標楷體" w:hAnsi="標楷體"/>
                <w:color w:val="000000"/>
              </w:rPr>
              <w:t>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9" w:rsidRPr="006742AF" w:rsidRDefault="00385C89" w:rsidP="00385C89">
            <w:pPr>
              <w:snapToGrid w:val="0"/>
              <w:spacing w:line="400" w:lineRule="exact"/>
              <w:ind w:leftChars="60" w:left="144" w:firstLine="2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研發理念與學理基礎</w:t>
            </w:r>
          </w:p>
          <w:p w:rsidR="00385C89" w:rsidRPr="006742AF" w:rsidRDefault="00385C89" w:rsidP="00385C89">
            <w:pPr>
              <w:snapToGrid w:val="0"/>
              <w:spacing w:line="400" w:lineRule="exact"/>
              <w:ind w:leftChars="60" w:left="144" w:firstLine="1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（研發理念之創新與所依據之基本學理）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C" w:rsidRDefault="00385C89" w:rsidP="00385C89">
            <w:pPr>
              <w:snapToGrid w:val="0"/>
              <w:spacing w:line="400" w:lineRule="exact"/>
              <w:ind w:firstLine="1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主題內容與</w:t>
            </w:r>
          </w:p>
          <w:p w:rsidR="00385C89" w:rsidRPr="006742AF" w:rsidRDefault="00385C89" w:rsidP="00385C89">
            <w:pPr>
              <w:snapToGrid w:val="0"/>
              <w:spacing w:line="400" w:lineRule="exact"/>
              <w:ind w:firstLine="1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方法技巧</w:t>
            </w:r>
          </w:p>
          <w:p w:rsidR="00385C89" w:rsidRPr="006742AF" w:rsidRDefault="00385C89" w:rsidP="00385C89">
            <w:pPr>
              <w:snapToGrid w:val="0"/>
              <w:spacing w:line="400" w:lineRule="exact"/>
              <w:ind w:leftChars="3" w:left="7" w:firstLine="2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（研發主題之詳細內容、分析推理、技術創新或突破、試驗方法及文獻引用等）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89" w:rsidRPr="006742AF" w:rsidRDefault="00385C89" w:rsidP="00385C89">
            <w:pPr>
              <w:snapToGrid w:val="0"/>
              <w:spacing w:line="400" w:lineRule="exact"/>
              <w:ind w:leftChars="4" w:left="288" w:hanging="278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成果貢獻</w:t>
            </w:r>
          </w:p>
          <w:p w:rsidR="00385C89" w:rsidRPr="006742AF" w:rsidRDefault="00385C89" w:rsidP="00385C89">
            <w:pPr>
              <w:snapToGrid w:val="0"/>
              <w:spacing w:line="400" w:lineRule="exact"/>
              <w:ind w:firstLine="1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（研發成果之創新性、可行性、前瞻性或重要性，在實務應用上之價值及在該專業或產業之具體貢獻）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</w:p>
        </w:tc>
      </w:tr>
      <w:tr w:rsidR="00385C89" w:rsidRPr="006742AF" w:rsidTr="00CA62FA">
        <w:trPr>
          <w:cantSplit/>
          <w:trHeight w:val="2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45" w:left="10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DF2B5C">
            <w:pPr>
              <w:snapToGrid w:val="0"/>
              <w:spacing w:line="400" w:lineRule="exact"/>
              <w:ind w:leftChars="283" w:left="679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50%</w:t>
            </w:r>
          </w:p>
        </w:tc>
      </w:tr>
      <w:tr w:rsidR="00385C89" w:rsidRPr="006742AF" w:rsidTr="00CA62FA">
        <w:trPr>
          <w:cantSplit/>
          <w:trHeight w:val="3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45" w:left="10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副教授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DF2B5C">
            <w:pPr>
              <w:snapToGrid w:val="0"/>
              <w:spacing w:line="400" w:lineRule="exact"/>
              <w:ind w:leftChars="283" w:left="679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50%</w:t>
            </w:r>
          </w:p>
        </w:tc>
      </w:tr>
      <w:tr w:rsidR="00385C89" w:rsidRPr="006742AF" w:rsidTr="00CA62FA">
        <w:trPr>
          <w:cantSplit/>
          <w:trHeight w:val="1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45" w:left="10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助理教授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DF2B5C">
            <w:pPr>
              <w:snapToGrid w:val="0"/>
              <w:spacing w:line="400" w:lineRule="exact"/>
              <w:ind w:leftChars="283" w:left="679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30%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40%</w:t>
            </w:r>
          </w:p>
        </w:tc>
      </w:tr>
      <w:tr w:rsidR="00385C89" w:rsidRPr="006742AF" w:rsidTr="00CA62FA">
        <w:trPr>
          <w:cantSplit/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45" w:left="10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 w:hint="eastAsia"/>
                <w:color w:val="000000"/>
              </w:rPr>
              <w:t>講師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385C89">
            <w:pPr>
              <w:snapToGrid w:val="0"/>
              <w:spacing w:line="400" w:lineRule="exact"/>
              <w:ind w:leftChars="177" w:left="425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DF2B5C">
            <w:pPr>
              <w:snapToGrid w:val="0"/>
              <w:spacing w:line="400" w:lineRule="exact"/>
              <w:ind w:leftChars="283" w:left="679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CA62FA">
            <w:pPr>
              <w:snapToGrid w:val="0"/>
              <w:spacing w:line="400" w:lineRule="exact"/>
              <w:ind w:leftChars="224" w:left="538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50%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9" w:rsidRPr="006742AF" w:rsidRDefault="00385C89" w:rsidP="004D03D4">
            <w:pPr>
              <w:snapToGrid w:val="0"/>
              <w:spacing w:line="400" w:lineRule="exact"/>
              <w:ind w:leftChars="461" w:left="1106" w:firstLine="1"/>
              <w:jc w:val="both"/>
              <w:rPr>
                <w:rFonts w:ascii="Times New Roman" w:eastAsia="標楷體" w:hAnsi="標楷體"/>
                <w:color w:val="000000"/>
              </w:rPr>
            </w:pPr>
            <w:r w:rsidRPr="006742AF">
              <w:rPr>
                <w:rFonts w:ascii="Times New Roman" w:eastAsia="標楷體" w:hAnsi="標楷體"/>
                <w:color w:val="000000"/>
              </w:rPr>
              <w:t>20%</w:t>
            </w:r>
          </w:p>
        </w:tc>
      </w:tr>
    </w:tbl>
    <w:p w:rsidR="00385C89" w:rsidRDefault="00385C89"/>
    <w:sectPr w:rsidR="00385C89" w:rsidSect="00385C8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FC" w:rsidRDefault="004E3EFC" w:rsidP="004E3EFC">
      <w:r>
        <w:separator/>
      </w:r>
    </w:p>
  </w:endnote>
  <w:endnote w:type="continuationSeparator" w:id="0">
    <w:p w:rsidR="004E3EFC" w:rsidRDefault="004E3EFC" w:rsidP="004E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FC" w:rsidRDefault="004E3EFC" w:rsidP="004E3EFC">
      <w:r>
        <w:separator/>
      </w:r>
    </w:p>
  </w:footnote>
  <w:footnote w:type="continuationSeparator" w:id="0">
    <w:p w:rsidR="004E3EFC" w:rsidRDefault="004E3EFC" w:rsidP="004E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9"/>
    <w:rsid w:val="00385C89"/>
    <w:rsid w:val="00426175"/>
    <w:rsid w:val="004D03D4"/>
    <w:rsid w:val="004E3EFC"/>
    <w:rsid w:val="00CA62FA"/>
    <w:rsid w:val="00D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F3A82-42E7-4F81-BF0B-FCA61F3F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E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E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2016-11-18T07:49:00Z</dcterms:created>
  <dcterms:modified xsi:type="dcterms:W3CDTF">2016-12-05T08:30:00Z</dcterms:modified>
</cp:coreProperties>
</file>